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10F8C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E02908">
        <w:rPr>
          <w:rFonts w:ascii="Times New Roman" w:hAnsi="Times New Roman" w:cs="Times New Roman"/>
          <w:b/>
        </w:rPr>
        <w:t>н</w:t>
      </w:r>
      <w:bookmarkStart w:id="0" w:name="_GoBack"/>
      <w:bookmarkEnd w:id="0"/>
      <w:r w:rsidR="00E02908">
        <w:rPr>
          <w:rFonts w:ascii="Times New Roman" w:hAnsi="Times New Roman" w:cs="Times New Roman"/>
          <w:b/>
        </w:rPr>
        <w:t>о</w:t>
      </w:r>
      <w:r w:rsidR="00221DDE">
        <w:rPr>
          <w:rFonts w:ascii="Times New Roman" w:hAnsi="Times New Roman" w:cs="Times New Roman"/>
          <w:b/>
        </w:rPr>
        <w:t>ябрь</w:t>
      </w:r>
      <w:r w:rsidR="0068239C">
        <w:rPr>
          <w:rFonts w:ascii="Times New Roman" w:hAnsi="Times New Roman" w:cs="Times New Roman"/>
          <w:b/>
        </w:rPr>
        <w:t xml:space="preserve"> 2022</w:t>
      </w:r>
      <w:r w:rsidR="00B70CFD">
        <w:rPr>
          <w:rFonts w:ascii="Times New Roman" w:hAnsi="Times New Roman" w:cs="Times New Roman"/>
          <w:b/>
        </w:rPr>
        <w:t xml:space="preserve">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 xml:space="preserve">АО "Юграэнерго" является гарантирующим поставщиком на территории Ханты-Мансийского автономного округа - Югры, технологически не связанных с Единой энергетической системой России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расположенным в зоне деятельности АО «Юграэнерго»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604F2D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D1708"/>
    <w:rsid w:val="001301AB"/>
    <w:rsid w:val="001560DF"/>
    <w:rsid w:val="001A0FA7"/>
    <w:rsid w:val="00221DDE"/>
    <w:rsid w:val="00262D82"/>
    <w:rsid w:val="00264955"/>
    <w:rsid w:val="00277CAD"/>
    <w:rsid w:val="00327EDE"/>
    <w:rsid w:val="0035528A"/>
    <w:rsid w:val="0039133D"/>
    <w:rsid w:val="004048AF"/>
    <w:rsid w:val="004D5EFE"/>
    <w:rsid w:val="00515872"/>
    <w:rsid w:val="00555A29"/>
    <w:rsid w:val="006022A2"/>
    <w:rsid w:val="00604F2D"/>
    <w:rsid w:val="00642E9E"/>
    <w:rsid w:val="00664154"/>
    <w:rsid w:val="0068239C"/>
    <w:rsid w:val="006B7136"/>
    <w:rsid w:val="00714ECA"/>
    <w:rsid w:val="007637C1"/>
    <w:rsid w:val="00766A98"/>
    <w:rsid w:val="007C36B7"/>
    <w:rsid w:val="0083558D"/>
    <w:rsid w:val="008532B9"/>
    <w:rsid w:val="008760F8"/>
    <w:rsid w:val="008E0F61"/>
    <w:rsid w:val="009B18BF"/>
    <w:rsid w:val="009F4CB0"/>
    <w:rsid w:val="00A2540A"/>
    <w:rsid w:val="00A45DAF"/>
    <w:rsid w:val="00A708E6"/>
    <w:rsid w:val="00B024F8"/>
    <w:rsid w:val="00B10F8C"/>
    <w:rsid w:val="00B70CFD"/>
    <w:rsid w:val="00D51621"/>
    <w:rsid w:val="00D637AC"/>
    <w:rsid w:val="00DC10D4"/>
    <w:rsid w:val="00DD1CF9"/>
    <w:rsid w:val="00DF5075"/>
    <w:rsid w:val="00E02908"/>
    <w:rsid w:val="00E82672"/>
    <w:rsid w:val="00EB7043"/>
    <w:rsid w:val="00EE7AD9"/>
    <w:rsid w:val="00F057AA"/>
    <w:rsid w:val="00F10386"/>
    <w:rsid w:val="00F33F7D"/>
    <w:rsid w:val="00F44F39"/>
    <w:rsid w:val="00F8226C"/>
    <w:rsid w:val="00FB4DB4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CFA6"/>
  <w15:docId w15:val="{95122127-7889-4CAA-B7B8-4FA84B1A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52</cp:revision>
  <cp:lastPrinted>2021-02-08T04:48:00Z</cp:lastPrinted>
  <dcterms:created xsi:type="dcterms:W3CDTF">2017-09-29T04:34:00Z</dcterms:created>
  <dcterms:modified xsi:type="dcterms:W3CDTF">2022-12-07T05:27:00Z</dcterms:modified>
</cp:coreProperties>
</file>